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67D0" w14:textId="2561F3D5" w:rsidR="0076777C" w:rsidRPr="0076777C" w:rsidRDefault="0076777C" w:rsidP="0076777C">
      <w:pPr>
        <w:spacing w:after="60"/>
      </w:pPr>
      <w:r w:rsidRPr="00AF1486">
        <w:t xml:space="preserve">Oslo </w:t>
      </w:r>
      <w:r w:rsidR="00D24B38" w:rsidRPr="00AF1486">
        <w:t>14</w:t>
      </w:r>
      <w:r w:rsidRPr="00AF1486">
        <w:t xml:space="preserve">. </w:t>
      </w:r>
      <w:r w:rsidR="00D24B38" w:rsidRPr="00AF1486">
        <w:t>mai</w:t>
      </w:r>
      <w:r w:rsidRPr="00AF1486">
        <w:t xml:space="preserve"> 2021</w:t>
      </w:r>
    </w:p>
    <w:p w14:paraId="4048AB27" w14:textId="54F3D1E6" w:rsidR="0076777C" w:rsidRPr="00614EB4" w:rsidRDefault="00D24B38" w:rsidP="0076777C">
      <w:pPr>
        <w:spacing w:after="60"/>
        <w:rPr>
          <w:b/>
          <w:bCs/>
          <w:sz w:val="28"/>
          <w:szCs w:val="28"/>
        </w:rPr>
      </w:pPr>
      <w:r>
        <w:rPr>
          <w:b/>
          <w:bCs/>
          <w:sz w:val="28"/>
          <w:szCs w:val="28"/>
        </w:rPr>
        <w:t>Finans</w:t>
      </w:r>
      <w:r w:rsidR="0076777C" w:rsidRPr="00614EB4">
        <w:rPr>
          <w:b/>
          <w:bCs/>
          <w:sz w:val="28"/>
          <w:szCs w:val="28"/>
        </w:rPr>
        <w:t xml:space="preserve">komiteen – innspill til behandling av </w:t>
      </w:r>
      <w:r>
        <w:rPr>
          <w:b/>
          <w:bCs/>
          <w:sz w:val="28"/>
          <w:szCs w:val="28"/>
        </w:rPr>
        <w:t>RNB 2021 fra BNL</w:t>
      </w:r>
    </w:p>
    <w:p w14:paraId="57AB7EC4" w14:textId="77777777" w:rsidR="00AF1486" w:rsidRDefault="00D24B38" w:rsidP="00D24B38">
      <w:pPr>
        <w:pStyle w:val="Ingenmellomrom"/>
      </w:pPr>
      <w:r>
        <w:t>BNL mener at veien ut av pandemien må bidra til at vi sørger for at byggenæringen kan skape varige verdier gjennom å opprettholde aktivitet, sysselsetting og verdiskapingen i hele Norge basert på klima- og miljøvennlige løsninger. Statsbudsjettene og revidert må bidra til det.</w:t>
      </w:r>
    </w:p>
    <w:p w14:paraId="484C5944" w14:textId="3AEAAAE9" w:rsidR="00D24B38" w:rsidRPr="00AF1486" w:rsidRDefault="00D24B38" w:rsidP="00D24B38">
      <w:pPr>
        <w:pStyle w:val="Ingenmellomrom"/>
        <w:rPr>
          <w:sz w:val="10"/>
          <w:szCs w:val="10"/>
        </w:rPr>
      </w:pPr>
      <w:r>
        <w:t xml:space="preserve">    </w:t>
      </w:r>
    </w:p>
    <w:p w14:paraId="3618F8CB" w14:textId="34193744" w:rsidR="00D24B38" w:rsidRDefault="00D24B38" w:rsidP="00D24B38">
      <w:pPr>
        <w:pStyle w:val="Ingenmellomrom"/>
      </w:pPr>
      <w:r>
        <w:t>Byggenæringen har for det meste klart å holde hjulene i gang, men vi har levd under svært strenge smittevernsrestriksjoner i lang tid. Dette påvirker også byggenæringen. Det er både oppsagte og permitterte innenfor næringen og det må gjennomføres målrettede tiltak for at ledigheten ikke skal bite seg fast.</w:t>
      </w:r>
    </w:p>
    <w:p w14:paraId="7C5749A5" w14:textId="4669F9B4" w:rsidR="00D24B38" w:rsidRPr="00AF1486" w:rsidRDefault="00D24B38" w:rsidP="00D24B38">
      <w:pPr>
        <w:pStyle w:val="Ingenmellomrom"/>
        <w:rPr>
          <w:sz w:val="10"/>
          <w:szCs w:val="10"/>
        </w:rPr>
      </w:pPr>
    </w:p>
    <w:p w14:paraId="6EE0F326" w14:textId="5518A4A6" w:rsidR="004878DF" w:rsidRDefault="00D24B38" w:rsidP="00D24B38">
      <w:pPr>
        <w:pStyle w:val="Ingenmellomrom"/>
      </w:pPr>
      <w:r>
        <w:t xml:space="preserve">BNL støtter forslagene om forbedring av kommunenes økonomi. BNL får melding fra medlemsbedrifter om at det er færre oppdrag i markedet fra kommunene og det er viktig at markedet tilføres oppdrag slik at vedlikeholdsetterslep kan tas inn, </w:t>
      </w:r>
      <w:r w:rsidR="00C6061A">
        <w:t xml:space="preserve">både for bygninger, vann og avløp </w:t>
      </w:r>
      <w:proofErr w:type="gramStart"/>
      <w:r w:rsidR="00C6061A">
        <w:t xml:space="preserve">og </w:t>
      </w:r>
      <w:r>
        <w:t xml:space="preserve"> innenfor</w:t>
      </w:r>
      <w:proofErr w:type="gramEnd"/>
      <w:r>
        <w:t xml:space="preserve"> veisektoren. </w:t>
      </w:r>
      <w:r w:rsidR="004878DF">
        <w:t xml:space="preserve">For BNL er det derfor viktig at kommunene bruker </w:t>
      </w:r>
      <w:r w:rsidR="00C6061A">
        <w:t xml:space="preserve">store </w:t>
      </w:r>
      <w:r w:rsidR="004878DF">
        <w:t>deler av de frie midlene til å få ordre ut i markedet og redusere vedlikeholdsetterslepet. Det er avgjørende at ordretilgangen holdes oppe, og at bedriftene får en nødvendig forutsigbarhet for investeringer i nytt utstyr og å holde folk i arbeid. 250 millioner kroner til å få ned vedlikeholdsetterslepet på riksveiene er også viktig.</w:t>
      </w:r>
      <w:r w:rsidR="00C6061A">
        <w:t xml:space="preserve"> Byggenæringen er ordrebasert og manglende ordre vil fort bidra til permitteringer og at arbeidsplasser går tapt.</w:t>
      </w:r>
    </w:p>
    <w:p w14:paraId="37D0A768" w14:textId="5AB311B4" w:rsidR="00AF1486" w:rsidRPr="00AF1486" w:rsidRDefault="00AF1486" w:rsidP="00D24B38">
      <w:pPr>
        <w:pStyle w:val="Ingenmellomrom"/>
        <w:rPr>
          <w:sz w:val="10"/>
          <w:szCs w:val="10"/>
        </w:rPr>
      </w:pPr>
    </w:p>
    <w:p w14:paraId="22BB06D3" w14:textId="0E4B5A6E" w:rsidR="00AF1486" w:rsidRDefault="00AF1486" w:rsidP="00D24B38">
      <w:pPr>
        <w:pStyle w:val="Ingenmellomrom"/>
      </w:pPr>
      <w:r>
        <w:t>BNL støtter at det satses mer på jernbane, de store veiprosjektene og at det bevilges midler til blant annet E18, E39 og riksvei 4.</w:t>
      </w:r>
    </w:p>
    <w:p w14:paraId="29506179" w14:textId="04C27756" w:rsidR="00D24B38" w:rsidRPr="00AF1486" w:rsidRDefault="00D24B38" w:rsidP="00D24B38">
      <w:pPr>
        <w:pStyle w:val="Ingenmellomrom"/>
        <w:rPr>
          <w:sz w:val="10"/>
          <w:szCs w:val="10"/>
        </w:rPr>
      </w:pPr>
    </w:p>
    <w:p w14:paraId="610A0AA7" w14:textId="77777777" w:rsidR="00AF1486" w:rsidRDefault="00AF1486" w:rsidP="00AF1486">
      <w:pPr>
        <w:pStyle w:val="Ingenmellomrom"/>
      </w:pPr>
      <w:r>
        <w:t>BNL støtter også at det bevilges midler for oppstart av planleggingen av Ringeriksbanen. Prosjektet må ikke skyves ut i tid.</w:t>
      </w:r>
    </w:p>
    <w:p w14:paraId="15CFBE8F" w14:textId="77777777" w:rsidR="00AF1486" w:rsidRPr="00AF1486" w:rsidRDefault="00AF1486" w:rsidP="00D24B38">
      <w:pPr>
        <w:pStyle w:val="Ingenmellomrom"/>
        <w:rPr>
          <w:sz w:val="10"/>
          <w:szCs w:val="10"/>
        </w:rPr>
      </w:pPr>
    </w:p>
    <w:p w14:paraId="0BB82ADD" w14:textId="1F799181" w:rsidR="00D24B38" w:rsidRDefault="004878DF" w:rsidP="00D24B38">
      <w:pPr>
        <w:pStyle w:val="Ingenmellomrom"/>
      </w:pPr>
      <w:r>
        <w:t>BNL støtter at k</w:t>
      </w:r>
      <w:r w:rsidR="00D24B38">
        <w:t>ompensasjonsordningen forlenges</w:t>
      </w:r>
      <w:r>
        <w:t>. Den må vare så lenge myndighetene stenger ned bedrifter på grunn av smittevernhensyn.</w:t>
      </w:r>
    </w:p>
    <w:p w14:paraId="4872D162" w14:textId="77777777" w:rsidR="00D24B38" w:rsidRPr="00AF1486" w:rsidRDefault="00D24B38" w:rsidP="00D24B38">
      <w:pPr>
        <w:pStyle w:val="Ingenmellomrom"/>
        <w:rPr>
          <w:sz w:val="10"/>
          <w:szCs w:val="10"/>
        </w:rPr>
      </w:pPr>
    </w:p>
    <w:p w14:paraId="77D771DE" w14:textId="634DEB4A" w:rsidR="00D24B38" w:rsidRDefault="00D24B38" w:rsidP="00D24B38">
      <w:pPr>
        <w:pStyle w:val="Ingenmellomrom"/>
      </w:pPr>
      <w:r>
        <w:t xml:space="preserve">Regjeringen foreslår også at maksimal periode som arbeidsgiver er fritatt for lønnsplikt under permittering, tilbakestilles til 26 uker innenfor en periode på 18 måneder. Endringen gjelder for nye tilfeller fra 1. juli 2021. Regjeringen </w:t>
      </w:r>
      <w:r w:rsidR="004878DF">
        <w:t xml:space="preserve">sier at den </w:t>
      </w:r>
      <w:r>
        <w:t>vil vurdere varigheten på nytt dersom det blir behov for det.</w:t>
      </w:r>
    </w:p>
    <w:p w14:paraId="1F38469D" w14:textId="77777777" w:rsidR="00D24B38" w:rsidRPr="00AF1486" w:rsidRDefault="00D24B38" w:rsidP="00D24B38">
      <w:pPr>
        <w:pStyle w:val="Ingenmellomrom"/>
        <w:rPr>
          <w:sz w:val="10"/>
          <w:szCs w:val="10"/>
        </w:rPr>
      </w:pPr>
    </w:p>
    <w:p w14:paraId="4CF9BD57" w14:textId="692B0209" w:rsidR="00D24B38" w:rsidRDefault="00D24B38" w:rsidP="00D24B38">
      <w:pPr>
        <w:pStyle w:val="Ingenmellomrom"/>
      </w:pPr>
      <w:r>
        <w:t xml:space="preserve">For byggenæringen er det viktig at permitteringsregelverket fortløpende vurderes. </w:t>
      </w:r>
      <w:r w:rsidR="004878DF">
        <w:t xml:space="preserve">Byggenæringen har klart å holde hjulene i gang til nå, men hvis det blir færre oppdrag fremover må næringen ha de samme vilkår når det gjelder permitteringer som andre har hatt til nå. </w:t>
      </w:r>
    </w:p>
    <w:p w14:paraId="31FA157F" w14:textId="62177723" w:rsidR="00AF1486" w:rsidRPr="00AF1486" w:rsidRDefault="00AF1486" w:rsidP="00D24B38">
      <w:pPr>
        <w:pStyle w:val="Ingenmellomrom"/>
        <w:rPr>
          <w:sz w:val="10"/>
          <w:szCs w:val="10"/>
        </w:rPr>
      </w:pPr>
    </w:p>
    <w:p w14:paraId="394256ED" w14:textId="0BF2E700" w:rsidR="00AF1486" w:rsidRDefault="00AF1486" w:rsidP="00D24B38">
      <w:pPr>
        <w:pStyle w:val="Ingenmellomrom"/>
      </w:pPr>
      <w:r>
        <w:t xml:space="preserve">BNL støtter også forslagene om økte midler for å få mennesker utenfor arbeidslivet i arbeid. </w:t>
      </w:r>
    </w:p>
    <w:p w14:paraId="23E19750" w14:textId="77777777" w:rsidR="00D24B38" w:rsidRPr="00AF1486" w:rsidRDefault="00D24B38" w:rsidP="00D24B38">
      <w:pPr>
        <w:pStyle w:val="Ingenmellomrom"/>
        <w:rPr>
          <w:sz w:val="10"/>
          <w:szCs w:val="10"/>
        </w:rPr>
      </w:pPr>
    </w:p>
    <w:p w14:paraId="20769056" w14:textId="53458A6E" w:rsidR="00D24B38" w:rsidRDefault="00D24B38" w:rsidP="00D24B38">
      <w:pPr>
        <w:pStyle w:val="Ingenmellomrom"/>
      </w:pPr>
      <w:r>
        <w:t xml:space="preserve">Satsingen Grønn plattform, som skal sikre bedrifter og forskningsinstitutter støtte til forsknings- og innovasjonsdrevet grønn vekst, får </w:t>
      </w:r>
      <w:r w:rsidR="004878DF">
        <w:t xml:space="preserve">foreslått </w:t>
      </w:r>
      <w:r>
        <w:t>økt bevilgningen med 100 millioner kroner</w:t>
      </w:r>
      <w:r w:rsidR="00C6061A">
        <w:t>, støttes av BNL</w:t>
      </w:r>
      <w:r>
        <w:t xml:space="preserve">. </w:t>
      </w:r>
    </w:p>
    <w:p w14:paraId="7F8BF686" w14:textId="77777777" w:rsidR="00D24B38" w:rsidRPr="00AF1486" w:rsidRDefault="00D24B38" w:rsidP="00D24B38">
      <w:pPr>
        <w:pStyle w:val="Ingenmellomrom"/>
        <w:rPr>
          <w:sz w:val="10"/>
          <w:szCs w:val="10"/>
        </w:rPr>
      </w:pPr>
    </w:p>
    <w:p w14:paraId="377D773B" w14:textId="7BD8EA6D" w:rsidR="00D24B38" w:rsidRDefault="00D24B38" w:rsidP="00D24B38">
      <w:pPr>
        <w:pStyle w:val="Ingenmellomrom"/>
      </w:pPr>
      <w:r>
        <w:t xml:space="preserve">Det </w:t>
      </w:r>
      <w:r w:rsidR="004878DF">
        <w:t xml:space="preserve">er stort </w:t>
      </w:r>
      <w:r>
        <w:t>behov for økt innovasjon i byggenæringen for å sikre at vi velger de smarteste løsningene og for å nå klimamålene.  Det er også nødvendig at også den etablerte FOU-satsingen for byggenæringen utvides</w:t>
      </w:r>
      <w:r w:rsidR="004878DF">
        <w:t xml:space="preserve">. </w:t>
      </w:r>
    </w:p>
    <w:p w14:paraId="4BA647D7" w14:textId="451EE0D7" w:rsidR="00AF1486" w:rsidRPr="00AF1486" w:rsidRDefault="00AF1486" w:rsidP="00D24B38">
      <w:pPr>
        <w:pStyle w:val="Ingenmellomrom"/>
        <w:rPr>
          <w:sz w:val="10"/>
          <w:szCs w:val="10"/>
        </w:rPr>
      </w:pPr>
    </w:p>
    <w:p w14:paraId="518E589C" w14:textId="6F960A30" w:rsidR="00614EB4" w:rsidRDefault="00AF1486" w:rsidP="00D24B38">
      <w:pPr>
        <w:pStyle w:val="Ingenmellomrom"/>
      </w:pPr>
      <w:r>
        <w:t xml:space="preserve"> </w:t>
      </w:r>
    </w:p>
    <w:p w14:paraId="23E3BA2C" w14:textId="7269FDD4" w:rsidR="0076080F" w:rsidRDefault="0076080F" w:rsidP="002C1EC8">
      <w:pPr>
        <w:pStyle w:val="Ingenmellomrom"/>
      </w:pPr>
    </w:p>
    <w:p w14:paraId="673B91AB" w14:textId="77777777" w:rsidR="0076080F" w:rsidRDefault="0076080F" w:rsidP="002C1EC8">
      <w:pPr>
        <w:pStyle w:val="Ingenmellomrom"/>
      </w:pPr>
    </w:p>
    <w:p w14:paraId="0A240215" w14:textId="56A7996D" w:rsidR="00895267" w:rsidRDefault="002C1EC8" w:rsidP="000876C0">
      <w:pPr>
        <w:jc w:val="center"/>
      </w:pPr>
      <w:r w:rsidRPr="005A6AFE">
        <w:rPr>
          <w:rFonts w:eastAsiaTheme="minorEastAsia"/>
          <w:i/>
          <w:noProof/>
          <w:sz w:val="16"/>
          <w:lang w:eastAsia="nb-NO"/>
        </w:rPr>
        <w:t>Byggenæringens Landsforening (BNL) er en nærings- og arbeidsgiverpolitisk organisasjon for bedrifter i byggenæringen. BNL er en paraplyorganisasjon for 15 bransjer som har over 4100 medlemsbedrifter som  sysselsetter mer enn 74 000 ansatte. BNL ble etablert i 1997 og er en landsforening i NHO. BNL organiserer industri- og eiendomsbedrifter, samt utøvende håndverksbedrifter og entreprenørbedrifter.</w:t>
      </w:r>
    </w:p>
    <w:sectPr w:rsidR="00895267" w:rsidSect="00614EB4">
      <w:headerReference w:type="even" r:id="rId11"/>
      <w:headerReference w:type="default" r:id="rId12"/>
      <w:footerReference w:type="even" r:id="rId13"/>
      <w:footerReference w:type="default" r:id="rId14"/>
      <w:headerReference w:type="first" r:id="rId15"/>
      <w:footerReference w:type="first" r:id="rId16"/>
      <w:pgSz w:w="11906" w:h="16838" w:code="9"/>
      <w:pgMar w:top="1956" w:right="1191" w:bottom="2010" w:left="119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A4D1" w14:textId="77777777" w:rsidR="00E21A94" w:rsidRDefault="00E21A94" w:rsidP="002C1EC8">
      <w:pPr>
        <w:spacing w:after="0" w:line="240" w:lineRule="auto"/>
      </w:pPr>
      <w:r>
        <w:separator/>
      </w:r>
    </w:p>
  </w:endnote>
  <w:endnote w:type="continuationSeparator" w:id="0">
    <w:p w14:paraId="03A3486D" w14:textId="77777777" w:rsidR="00E21A94" w:rsidRDefault="00E21A94" w:rsidP="002C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753D" w14:textId="77777777" w:rsidR="00CF2594" w:rsidRDefault="00F4367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586D" w14:textId="77777777" w:rsidR="007D50D5" w:rsidRPr="00C91ECC" w:rsidRDefault="00707808">
    <w:pPr>
      <w:pStyle w:val="Bunntekst"/>
      <w:rPr>
        <w:lang w:val="en-US"/>
      </w:rPr>
    </w:pPr>
    <w:r>
      <w:rPr>
        <w:lang w:val="en-US"/>
      </w:rPr>
      <w:tab/>
    </w:r>
    <w:r w:rsidRPr="00FA4815">
      <w:rPr>
        <w:noProof/>
        <w:vanish/>
        <w:lang w:eastAsia="nb-NO"/>
      </w:rPr>
      <w:drawing>
        <wp:anchor distT="0" distB="0" distL="114300" distR="114300" simplePos="0" relativeHeight="251662336" behindDoc="1" locked="0" layoutInCell="1" allowOverlap="1" wp14:anchorId="07BC30DC" wp14:editId="59AB2549">
          <wp:simplePos x="0" y="0"/>
          <wp:positionH relativeFrom="page">
            <wp:posOffset>0</wp:posOffset>
          </wp:positionH>
          <wp:positionV relativeFrom="page">
            <wp:posOffset>10227945</wp:posOffset>
          </wp:positionV>
          <wp:extent cx="7559675" cy="464185"/>
          <wp:effectExtent l="0" t="0" r="3175" b="0"/>
          <wp:wrapNone/>
          <wp:docPr id="5" name="blaa_far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nntekst_blåfarg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464185"/>
                  </a:xfrm>
                  <a:prstGeom prst="rect">
                    <a:avLst/>
                  </a:prstGeom>
                </pic:spPr>
              </pic:pic>
            </a:graphicData>
          </a:graphic>
        </wp:anchor>
      </w:drawing>
    </w:r>
    <w:r w:rsidRPr="00FA4815">
      <w:rPr>
        <w:noProof/>
        <w:vanish/>
        <w:lang w:eastAsia="nb-NO"/>
      </w:rPr>
      <w:drawing>
        <wp:anchor distT="0" distB="0" distL="114300" distR="114300" simplePos="0" relativeHeight="251661312" behindDoc="1" locked="0" layoutInCell="1" allowOverlap="1" wp14:anchorId="15C258A9" wp14:editId="5BCFF787">
          <wp:simplePos x="0" y="0"/>
          <wp:positionH relativeFrom="page">
            <wp:posOffset>0</wp:posOffset>
          </wp:positionH>
          <wp:positionV relativeFrom="page">
            <wp:posOffset>10227945</wp:posOffset>
          </wp:positionV>
          <wp:extent cx="7559675" cy="464185"/>
          <wp:effectExtent l="0" t="0" r="3175" b="0"/>
          <wp:wrapNone/>
          <wp:docPr id="7" name="oransje_far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unntekst_oransjefarge.png"/>
                  <pic:cNvPicPr/>
                </pic:nvPicPr>
                <pic:blipFill>
                  <a:blip r:embed="rId2">
                    <a:extLst>
                      <a:ext uri="{28A0092B-C50C-407E-A947-70E740481C1C}">
                        <a14:useLocalDpi xmlns:a14="http://schemas.microsoft.com/office/drawing/2010/main" val="0"/>
                      </a:ext>
                    </a:extLst>
                  </a:blip>
                  <a:stretch>
                    <a:fillRect/>
                  </a:stretch>
                </pic:blipFill>
                <pic:spPr>
                  <a:xfrm>
                    <a:off x="0" y="0"/>
                    <a:ext cx="7559675" cy="464185"/>
                  </a:xfrm>
                  <a:prstGeom prst="rect">
                    <a:avLst/>
                  </a:prstGeom>
                </pic:spPr>
              </pic:pic>
            </a:graphicData>
          </a:graphic>
        </wp:anchor>
      </w:drawing>
    </w:r>
    <w:r>
      <w:rPr>
        <w:lang w:val="en-US"/>
      </w:rPr>
      <w:tab/>
    </w:r>
    <w:r>
      <w:rPr>
        <w:lang w:val="en-US"/>
      </w:rPr>
      <w:fldChar w:fldCharType="begin"/>
    </w:r>
    <w:r>
      <w:rPr>
        <w:lang w:val="en-US"/>
      </w:rPr>
      <w:instrText xml:space="preserve"> PAGE  \* Arabic  \* MERGEFORMAT </w:instrText>
    </w:r>
    <w:r>
      <w:rPr>
        <w:lang w:val="en-US"/>
      </w:rPr>
      <w:fldChar w:fldCharType="separate"/>
    </w:r>
    <w:r>
      <w:rPr>
        <w:noProof/>
        <w:lang w:val="en-US"/>
      </w:rPr>
      <w:t>2</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440D" w14:textId="77777777" w:rsidR="00ED5450" w:rsidRDefault="00707808" w:rsidP="00ED5450">
    <w:pPr>
      <w:ind w:left="1416"/>
      <w:rPr>
        <w:rFonts w:ascii="Segoe UI" w:hAnsi="Segoe UI" w:cs="Segoe UI"/>
        <w:sz w:val="14"/>
        <w:szCs w:val="14"/>
      </w:rPr>
    </w:pPr>
    <w:r>
      <w:rPr>
        <w:rFonts w:ascii="Segoe UI" w:hAnsi="Segoe UI" w:cs="Segoe UI"/>
        <w:sz w:val="14"/>
        <w:szCs w:val="14"/>
      </w:rPr>
      <w:br/>
    </w:r>
  </w:p>
  <w:p w14:paraId="3DC17D31" w14:textId="77777777" w:rsidR="007D50D5" w:rsidRPr="00ED5450" w:rsidRDefault="00707808" w:rsidP="00ED5450">
    <w:pPr>
      <w:rPr>
        <w:rFonts w:ascii="Segoe UI" w:hAnsi="Segoe UI" w:cs="Segoe UI"/>
        <w:sz w:val="14"/>
        <w:szCs w:val="14"/>
      </w:rPr>
    </w:pPr>
    <w:r>
      <w:rPr>
        <w:noProof/>
        <w:lang w:eastAsia="nb-NO"/>
      </w:rPr>
      <w:drawing>
        <wp:anchor distT="0" distB="0" distL="114300" distR="114300" simplePos="0" relativeHeight="251664384" behindDoc="0" locked="0" layoutInCell="1" allowOverlap="1" wp14:anchorId="62F1BA15" wp14:editId="6E7CA998">
          <wp:simplePos x="0" y="0"/>
          <wp:positionH relativeFrom="column">
            <wp:posOffset>-756285</wp:posOffset>
          </wp:positionH>
          <wp:positionV relativeFrom="paragraph">
            <wp:posOffset>400685</wp:posOffset>
          </wp:positionV>
          <wp:extent cx="7581265" cy="543560"/>
          <wp:effectExtent l="0" t="0" r="635" b="8890"/>
          <wp:wrapSquare wrapText="bothSides"/>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81265" cy="543560"/>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sz w:val="14"/>
        <w:szCs w:val="14"/>
      </w:rPr>
      <w:t xml:space="preserve">  </w:t>
    </w:r>
    <w:r w:rsidRPr="00ED5450">
      <w:rPr>
        <w:rFonts w:ascii="Segoe UI" w:hAnsi="Segoe UI" w:cs="Segoe UI"/>
        <w:sz w:val="14"/>
        <w:szCs w:val="14"/>
      </w:rPr>
      <w:t xml:space="preserve">Middelthunsgate 27                 </w:t>
    </w:r>
    <w:r>
      <w:rPr>
        <w:rFonts w:ascii="Segoe UI" w:hAnsi="Segoe UI" w:cs="Segoe UI"/>
        <w:sz w:val="14"/>
        <w:szCs w:val="14"/>
      </w:rPr>
      <w:tab/>
    </w:r>
    <w:r>
      <w:rPr>
        <w:rFonts w:ascii="Segoe UI" w:hAnsi="Segoe UI" w:cs="Segoe UI"/>
        <w:sz w:val="14"/>
        <w:szCs w:val="14"/>
      </w:rPr>
      <w:tab/>
    </w:r>
    <w:r w:rsidRPr="00ED5450">
      <w:rPr>
        <w:rFonts w:ascii="Segoe UI" w:hAnsi="Segoe UI" w:cs="Segoe UI"/>
        <w:sz w:val="14"/>
        <w:szCs w:val="14"/>
      </w:rPr>
      <w:t>Postboks 7187 Majorstuen</w:t>
    </w:r>
    <w:r w:rsidRPr="00ED5450">
      <w:rPr>
        <w:rFonts w:ascii="Segoe UI" w:hAnsi="Segoe UI" w:cs="Segoe UI"/>
        <w:sz w:val="14"/>
        <w:szCs w:val="14"/>
      </w:rPr>
      <w:tab/>
      <w:t xml:space="preserve">       </w:t>
    </w:r>
    <w:r>
      <w:rPr>
        <w:rFonts w:ascii="Segoe UI" w:hAnsi="Segoe UI" w:cs="Segoe UI"/>
        <w:sz w:val="14"/>
        <w:szCs w:val="14"/>
      </w:rPr>
      <w:tab/>
    </w:r>
    <w:r w:rsidRPr="00ED5450">
      <w:rPr>
        <w:rFonts w:ascii="Segoe UI" w:hAnsi="Segoe UI" w:cs="Segoe UI"/>
        <w:sz w:val="14"/>
        <w:szCs w:val="14"/>
      </w:rPr>
      <w:t>+47 23 08 75 00</w:t>
    </w:r>
    <w:r w:rsidRPr="00ED5450">
      <w:rPr>
        <w:rFonts w:ascii="Segoe UI" w:hAnsi="Segoe UI" w:cs="Segoe UI"/>
        <w:sz w:val="14"/>
        <w:szCs w:val="14"/>
      </w:rPr>
      <w:tab/>
    </w:r>
    <w:r w:rsidRPr="00ED5450">
      <w:rPr>
        <w:rFonts w:ascii="Segoe UI" w:hAnsi="Segoe UI" w:cs="Segoe UI"/>
        <w:sz w:val="14"/>
        <w:szCs w:val="14"/>
      </w:rPr>
      <w:tab/>
      <w:t xml:space="preserve">www.bnl.no </w:t>
    </w:r>
    <w:r>
      <w:rPr>
        <w:rFonts w:ascii="Segoe UI" w:hAnsi="Segoe UI" w:cs="Segoe UI"/>
        <w:sz w:val="14"/>
        <w:szCs w:val="14"/>
      </w:rPr>
      <w:br/>
      <w:t xml:space="preserve">  </w:t>
    </w:r>
    <w:r w:rsidRPr="00ED5450">
      <w:rPr>
        <w:rFonts w:ascii="Segoe UI" w:hAnsi="Segoe UI" w:cs="Segoe UI"/>
        <w:sz w:val="14"/>
        <w:szCs w:val="14"/>
      </w:rPr>
      <w:t xml:space="preserve">Majorstuen, Oslo, Norge          </w:t>
    </w:r>
    <w:r>
      <w:rPr>
        <w:rFonts w:ascii="Segoe UI" w:hAnsi="Segoe UI" w:cs="Segoe UI"/>
        <w:sz w:val="14"/>
        <w:szCs w:val="14"/>
      </w:rPr>
      <w:tab/>
    </w:r>
    <w:r>
      <w:rPr>
        <w:rFonts w:ascii="Segoe UI" w:hAnsi="Segoe UI" w:cs="Segoe UI"/>
        <w:sz w:val="14"/>
        <w:szCs w:val="14"/>
      </w:rPr>
      <w:tab/>
    </w:r>
    <w:r w:rsidRPr="00ED5450">
      <w:rPr>
        <w:rFonts w:ascii="Segoe UI" w:hAnsi="Segoe UI" w:cs="Segoe UI"/>
        <w:sz w:val="14"/>
        <w:szCs w:val="14"/>
      </w:rPr>
      <w:t>N-0307 Oslo, N</w:t>
    </w:r>
    <w:r>
      <w:rPr>
        <w:rFonts w:ascii="Segoe UI" w:hAnsi="Segoe UI" w:cs="Segoe UI"/>
        <w:sz w:val="14"/>
        <w:szCs w:val="14"/>
      </w:rPr>
      <w:t>orge</w:t>
    </w:r>
    <w:r>
      <w:rPr>
        <w:rFonts w:ascii="Segoe UI" w:hAnsi="Segoe UI" w:cs="Segoe UI"/>
        <w:sz w:val="14"/>
        <w:szCs w:val="14"/>
      </w:rPr>
      <w:tab/>
      <w:t xml:space="preserve">      </w:t>
    </w:r>
    <w:r>
      <w:rPr>
        <w:rFonts w:ascii="Segoe UI" w:hAnsi="Segoe UI" w:cs="Segoe UI"/>
        <w:sz w:val="14"/>
        <w:szCs w:val="14"/>
      </w:rPr>
      <w:tab/>
    </w:r>
    <w:r>
      <w:rPr>
        <w:rFonts w:ascii="Segoe UI" w:hAnsi="Segoe UI" w:cs="Segoe UI"/>
        <w:sz w:val="14"/>
        <w:szCs w:val="14"/>
      </w:rPr>
      <w:tab/>
      <w:t xml:space="preserve"> </w:t>
    </w:r>
    <w:r w:rsidRPr="00ED5450">
      <w:rPr>
        <w:rFonts w:ascii="Segoe UI" w:hAnsi="Segoe UI" w:cs="Segoe UI"/>
        <w:sz w:val="14"/>
        <w:szCs w:val="14"/>
      </w:rPr>
      <w:t>firmapost@bnl.n</w:t>
    </w:r>
    <w:r>
      <w:rPr>
        <w:rFonts w:ascii="Segoe UI" w:hAnsi="Segoe UI" w:cs="Segoe UI"/>
        <w:sz w:val="14"/>
        <w:szCs w:val="14"/>
      </w:rPr>
      <w:t>o</w:t>
    </w:r>
    <w:r>
      <w:rPr>
        <w:rFonts w:ascii="Segoe UI" w:hAnsi="Segoe UI" w:cs="Segoe UI"/>
        <w:sz w:val="14"/>
        <w:szCs w:val="14"/>
      </w:rPr>
      <w:tab/>
    </w:r>
    <w:r>
      <w:rPr>
        <w:rFonts w:ascii="Segoe UI" w:hAnsi="Segoe UI" w:cs="Segoe UI"/>
        <w:sz w:val="14"/>
        <w:szCs w:val="14"/>
      </w:rPr>
      <w:tab/>
    </w:r>
    <w:r w:rsidRPr="00ED5450">
      <w:rPr>
        <w:rFonts w:ascii="Segoe UI" w:hAnsi="Segoe UI" w:cs="Segoe UI"/>
        <w:sz w:val="14"/>
        <w:szCs w:val="14"/>
      </w:rPr>
      <w:t>Org. no. 983 060</w:t>
    </w:r>
    <w:r>
      <w:rPr>
        <w:rFonts w:ascii="Segoe UI" w:hAnsi="Segoe UI" w:cs="Segoe UI"/>
        <w:sz w:val="14"/>
        <w:szCs w:val="14"/>
      </w:rPr>
      <w:t> </w:t>
    </w:r>
    <w:r w:rsidRPr="00ED5450">
      <w:rPr>
        <w:rFonts w:ascii="Segoe UI" w:hAnsi="Segoe UI" w:cs="Segoe UI"/>
        <w:sz w:val="14"/>
        <w:szCs w:val="14"/>
      </w:rPr>
      <w:t>463</w:t>
    </w:r>
    <w:r>
      <w:rPr>
        <w:rFonts w:ascii="Segoe UI" w:hAnsi="Segoe UI" w:cs="Segoe UI"/>
        <w:sz w:val="14"/>
        <w:szCs w:val="14"/>
      </w:rPr>
      <w:br/>
    </w:r>
    <w:r w:rsidRPr="00FA4815">
      <w:rPr>
        <w:noProof/>
        <w:vanish/>
        <w:lang w:eastAsia="nb-NO"/>
      </w:rPr>
      <w:drawing>
        <wp:anchor distT="0" distB="0" distL="114300" distR="114300" simplePos="0" relativeHeight="251659264" behindDoc="1" locked="0" layoutInCell="1" allowOverlap="1" wp14:anchorId="3F83109F" wp14:editId="22218CE3">
          <wp:simplePos x="0" y="0"/>
          <wp:positionH relativeFrom="page">
            <wp:posOffset>0</wp:posOffset>
          </wp:positionH>
          <wp:positionV relativeFrom="page">
            <wp:posOffset>10222173</wp:posOffset>
          </wp:positionV>
          <wp:extent cx="7559675" cy="464185"/>
          <wp:effectExtent l="0" t="0" r="3175" b="0"/>
          <wp:wrapNone/>
          <wp:docPr id="15" name="blaa_far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nntekst_blåfarge.png"/>
                  <pic:cNvPicPr/>
                </pic:nvPicPr>
                <pic:blipFill>
                  <a:blip r:embed="rId2">
                    <a:extLst>
                      <a:ext uri="{28A0092B-C50C-407E-A947-70E740481C1C}">
                        <a14:useLocalDpi xmlns:a14="http://schemas.microsoft.com/office/drawing/2010/main" val="0"/>
                      </a:ext>
                    </a:extLst>
                  </a:blip>
                  <a:stretch>
                    <a:fillRect/>
                  </a:stretch>
                </pic:blipFill>
                <pic:spPr>
                  <a:xfrm>
                    <a:off x="0" y="0"/>
                    <a:ext cx="7559675" cy="464185"/>
                  </a:xfrm>
                  <a:prstGeom prst="rect">
                    <a:avLst/>
                  </a:prstGeom>
                </pic:spPr>
              </pic:pic>
            </a:graphicData>
          </a:graphic>
        </wp:anchor>
      </w:drawing>
    </w:r>
    <w:r w:rsidRPr="00FA4815">
      <w:rPr>
        <w:noProof/>
        <w:vanish/>
        <w:lang w:eastAsia="nb-NO"/>
      </w:rPr>
      <w:drawing>
        <wp:anchor distT="0" distB="0" distL="114300" distR="114300" simplePos="0" relativeHeight="251660288" behindDoc="1" locked="0" layoutInCell="1" allowOverlap="1" wp14:anchorId="7C26B43B" wp14:editId="73DD3E7B">
          <wp:simplePos x="0" y="0"/>
          <wp:positionH relativeFrom="page">
            <wp:posOffset>0</wp:posOffset>
          </wp:positionH>
          <wp:positionV relativeFrom="page">
            <wp:posOffset>10227945</wp:posOffset>
          </wp:positionV>
          <wp:extent cx="7559675" cy="464185"/>
          <wp:effectExtent l="0" t="0" r="3175" b="0"/>
          <wp:wrapNone/>
          <wp:docPr id="16" name="oransje_far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unntekst_oransjefarge.png"/>
                  <pic:cNvPicPr/>
                </pic:nvPicPr>
                <pic:blipFill>
                  <a:blip r:embed="rId3">
                    <a:extLst>
                      <a:ext uri="{28A0092B-C50C-407E-A947-70E740481C1C}">
                        <a14:useLocalDpi xmlns:a14="http://schemas.microsoft.com/office/drawing/2010/main" val="0"/>
                      </a:ext>
                    </a:extLst>
                  </a:blip>
                  <a:stretch>
                    <a:fillRect/>
                  </a:stretch>
                </pic:blipFill>
                <pic:spPr>
                  <a:xfrm>
                    <a:off x="0" y="0"/>
                    <a:ext cx="7559675" cy="4641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F387" w14:textId="77777777" w:rsidR="00E21A94" w:rsidRDefault="00E21A94" w:rsidP="002C1EC8">
      <w:pPr>
        <w:spacing w:after="0" w:line="240" w:lineRule="auto"/>
      </w:pPr>
      <w:r>
        <w:separator/>
      </w:r>
    </w:p>
  </w:footnote>
  <w:footnote w:type="continuationSeparator" w:id="0">
    <w:p w14:paraId="7BC94BC2" w14:textId="77777777" w:rsidR="00E21A94" w:rsidRDefault="00E21A94" w:rsidP="002C1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43CF" w14:textId="77777777" w:rsidR="00CF2594" w:rsidRDefault="00F4367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453C" w14:textId="77777777" w:rsidR="00CF2594" w:rsidRDefault="00F4367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D912" w14:textId="77777777" w:rsidR="007D50D5" w:rsidRPr="00ED5450" w:rsidRDefault="00707808" w:rsidP="005A6AFE">
    <w:pPr>
      <w:pStyle w:val="Topptekst"/>
      <w:jc w:val="right"/>
    </w:pPr>
    <w:r>
      <w:rPr>
        <w:rFonts w:ascii="Segoe UI" w:hAnsi="Segoe UI" w:cs="Segoe UI"/>
        <w:color w:val="2CBDB7"/>
        <w:sz w:val="32"/>
        <w:szCs w:val="32"/>
        <w:u w:val="single"/>
      </w:rPr>
      <w:t>Innspill</w:t>
    </w:r>
    <w:r w:rsidRPr="2B80AAA0">
      <w:rPr>
        <w:sz w:val="18"/>
        <w:szCs w:val="18"/>
        <w:lang w:eastAsia="nb-NO"/>
      </w:rPr>
      <w:t xml:space="preserve"> </w:t>
    </w:r>
    <w:r>
      <w:rPr>
        <w:noProof/>
        <w:sz w:val="18"/>
        <w:lang w:eastAsia="nb-NO"/>
      </w:rPr>
      <w:drawing>
        <wp:anchor distT="0" distB="0" distL="114300" distR="114300" simplePos="0" relativeHeight="251663360" behindDoc="1" locked="0" layoutInCell="1" allowOverlap="1" wp14:anchorId="5457CF5B" wp14:editId="47BAC3AE">
          <wp:simplePos x="0" y="0"/>
          <wp:positionH relativeFrom="column">
            <wp:posOffset>-353060</wp:posOffset>
          </wp:positionH>
          <wp:positionV relativeFrom="paragraph">
            <wp:posOffset>-57785</wp:posOffset>
          </wp:positionV>
          <wp:extent cx="1490400" cy="367200"/>
          <wp:effectExtent l="0" t="0" r="0" b="0"/>
          <wp:wrapTight wrapText="bothSides">
            <wp:wrapPolygon edited="0">
              <wp:start x="2209" y="0"/>
              <wp:lineTo x="0" y="8969"/>
              <wp:lineTo x="0" y="19059"/>
              <wp:lineTo x="3313" y="20180"/>
              <wp:lineTo x="19327" y="20180"/>
              <wp:lineTo x="21259" y="12332"/>
              <wp:lineTo x="21259" y="5606"/>
              <wp:lineTo x="5522" y="0"/>
              <wp:lineTo x="2209" y="0"/>
            </wp:wrapPolygon>
          </wp:wrapTight>
          <wp:docPr id="12" name="Bilde 12" descr="BNL logo 2017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L logo 2017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400" cy="36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82C82"/>
    <w:multiLevelType w:val="multilevel"/>
    <w:tmpl w:val="806E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8D1141"/>
    <w:multiLevelType w:val="hybridMultilevel"/>
    <w:tmpl w:val="2C9809C8"/>
    <w:lvl w:ilvl="0" w:tplc="A218F0CA">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C8"/>
    <w:rsid w:val="000162BF"/>
    <w:rsid w:val="00036A6A"/>
    <w:rsid w:val="0006295A"/>
    <w:rsid w:val="00066A8B"/>
    <w:rsid w:val="000876C0"/>
    <w:rsid w:val="000E4283"/>
    <w:rsid w:val="001014F5"/>
    <w:rsid w:val="001419F7"/>
    <w:rsid w:val="00186D73"/>
    <w:rsid w:val="002276BA"/>
    <w:rsid w:val="002410BA"/>
    <w:rsid w:val="00274331"/>
    <w:rsid w:val="002C1EC8"/>
    <w:rsid w:val="00320543"/>
    <w:rsid w:val="00375F7C"/>
    <w:rsid w:val="003A4ACF"/>
    <w:rsid w:val="004154FB"/>
    <w:rsid w:val="004878DF"/>
    <w:rsid w:val="004E482D"/>
    <w:rsid w:val="005208FC"/>
    <w:rsid w:val="005B70B9"/>
    <w:rsid w:val="005C14A1"/>
    <w:rsid w:val="00614EB4"/>
    <w:rsid w:val="006A01F3"/>
    <w:rsid w:val="00703BDF"/>
    <w:rsid w:val="00707808"/>
    <w:rsid w:val="0073736E"/>
    <w:rsid w:val="0076080F"/>
    <w:rsid w:val="0076777C"/>
    <w:rsid w:val="00830A8E"/>
    <w:rsid w:val="00851BF2"/>
    <w:rsid w:val="0085234A"/>
    <w:rsid w:val="00895267"/>
    <w:rsid w:val="008F7606"/>
    <w:rsid w:val="009A3347"/>
    <w:rsid w:val="009D7C9A"/>
    <w:rsid w:val="009E3018"/>
    <w:rsid w:val="00A774BB"/>
    <w:rsid w:val="00AB3A31"/>
    <w:rsid w:val="00AE08E0"/>
    <w:rsid w:val="00AE726E"/>
    <w:rsid w:val="00AF1486"/>
    <w:rsid w:val="00B07E17"/>
    <w:rsid w:val="00B41AD6"/>
    <w:rsid w:val="00B5642E"/>
    <w:rsid w:val="00B7541C"/>
    <w:rsid w:val="00C6061A"/>
    <w:rsid w:val="00C77024"/>
    <w:rsid w:val="00CC323F"/>
    <w:rsid w:val="00CF0AA0"/>
    <w:rsid w:val="00D07109"/>
    <w:rsid w:val="00D24B38"/>
    <w:rsid w:val="00D32DFD"/>
    <w:rsid w:val="00D456E6"/>
    <w:rsid w:val="00D9719E"/>
    <w:rsid w:val="00DC29B6"/>
    <w:rsid w:val="00E10E8E"/>
    <w:rsid w:val="00E21A94"/>
    <w:rsid w:val="00E2787C"/>
    <w:rsid w:val="00EA456F"/>
    <w:rsid w:val="00F12684"/>
    <w:rsid w:val="00F43679"/>
    <w:rsid w:val="00F77641"/>
    <w:rsid w:val="00FE01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1B157"/>
  <w15:chartTrackingRefBased/>
  <w15:docId w15:val="{0F97CD16-B981-4589-84F6-9BB0D66A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C8"/>
    <w:pPr>
      <w:spacing w:after="24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2C1EC8"/>
    <w:pPr>
      <w:tabs>
        <w:tab w:val="center" w:pos="4513"/>
        <w:tab w:val="right" w:pos="9514"/>
      </w:tabs>
      <w:spacing w:after="0" w:line="240" w:lineRule="auto"/>
    </w:pPr>
    <w:rPr>
      <w:sz w:val="16"/>
    </w:rPr>
  </w:style>
  <w:style w:type="character" w:customStyle="1" w:styleId="BunntekstTegn">
    <w:name w:val="Bunntekst Tegn"/>
    <w:basedOn w:val="Standardskriftforavsnitt"/>
    <w:link w:val="Bunntekst"/>
    <w:uiPriority w:val="99"/>
    <w:rsid w:val="002C1EC8"/>
    <w:rPr>
      <w:sz w:val="16"/>
    </w:rPr>
  </w:style>
  <w:style w:type="paragraph" w:styleId="Topptekst">
    <w:name w:val="header"/>
    <w:basedOn w:val="Normal"/>
    <w:link w:val="TopptekstTegn"/>
    <w:uiPriority w:val="99"/>
    <w:unhideWhenUsed/>
    <w:rsid w:val="002C1EC8"/>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2C1EC8"/>
  </w:style>
  <w:style w:type="paragraph" w:styleId="Ingenmellomrom">
    <w:name w:val="No Spacing"/>
    <w:uiPriority w:val="1"/>
    <w:qFormat/>
    <w:rsid w:val="002C1EC8"/>
    <w:pPr>
      <w:spacing w:after="0" w:line="240" w:lineRule="auto"/>
    </w:pPr>
  </w:style>
  <w:style w:type="paragraph" w:styleId="Listeavsnitt">
    <w:name w:val="List Paragraph"/>
    <w:basedOn w:val="Normal"/>
    <w:uiPriority w:val="34"/>
    <w:qFormat/>
    <w:rsid w:val="002C1EC8"/>
    <w:pPr>
      <w:spacing w:after="0" w:line="240" w:lineRule="auto"/>
      <w:ind w:left="720"/>
    </w:pPr>
    <w:rPr>
      <w:rFonts w:ascii="Calibri" w:hAnsi="Calibri" w:cs="Calibri"/>
    </w:rPr>
  </w:style>
  <w:style w:type="character" w:customStyle="1" w:styleId="normaltextrun">
    <w:name w:val="normaltextrun"/>
    <w:basedOn w:val="Standardskriftforavsnitt"/>
    <w:rsid w:val="002C1EC8"/>
  </w:style>
  <w:style w:type="paragraph" w:styleId="Bobletekst">
    <w:name w:val="Balloon Text"/>
    <w:basedOn w:val="Normal"/>
    <w:link w:val="BobletekstTegn"/>
    <w:uiPriority w:val="99"/>
    <w:semiHidden/>
    <w:unhideWhenUsed/>
    <w:rsid w:val="004154F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154FB"/>
    <w:rPr>
      <w:rFonts w:ascii="Segoe UI" w:hAnsi="Segoe UI" w:cs="Segoe UI"/>
      <w:sz w:val="18"/>
      <w:szCs w:val="18"/>
    </w:rPr>
  </w:style>
  <w:style w:type="paragraph" w:customStyle="1" w:styleId="xmsonormal">
    <w:name w:val="xmsonormal"/>
    <w:basedOn w:val="Normal"/>
    <w:rsid w:val="00B7541C"/>
    <w:pPr>
      <w:spacing w:before="100" w:beforeAutospacing="1" w:after="100" w:afterAutospacing="1" w:line="240" w:lineRule="auto"/>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74240">
      <w:bodyDiv w:val="1"/>
      <w:marLeft w:val="0"/>
      <w:marRight w:val="0"/>
      <w:marTop w:val="0"/>
      <w:marBottom w:val="0"/>
      <w:divBdr>
        <w:top w:val="none" w:sz="0" w:space="0" w:color="auto"/>
        <w:left w:val="none" w:sz="0" w:space="0" w:color="auto"/>
        <w:bottom w:val="none" w:sz="0" w:space="0" w:color="auto"/>
        <w:right w:val="none" w:sz="0" w:space="0" w:color="auto"/>
      </w:divBdr>
    </w:div>
    <w:div w:id="1220946184">
      <w:bodyDiv w:val="1"/>
      <w:marLeft w:val="0"/>
      <w:marRight w:val="0"/>
      <w:marTop w:val="0"/>
      <w:marBottom w:val="0"/>
      <w:divBdr>
        <w:top w:val="none" w:sz="0" w:space="0" w:color="auto"/>
        <w:left w:val="none" w:sz="0" w:space="0" w:color="auto"/>
        <w:bottom w:val="none" w:sz="0" w:space="0" w:color="auto"/>
        <w:right w:val="none" w:sz="0" w:space="0" w:color="auto"/>
      </w:divBdr>
    </w:div>
    <w:div w:id="2115703626">
      <w:bodyDiv w:val="1"/>
      <w:marLeft w:val="0"/>
      <w:marRight w:val="0"/>
      <w:marTop w:val="0"/>
      <w:marBottom w:val="0"/>
      <w:divBdr>
        <w:top w:val="none" w:sz="0" w:space="0" w:color="auto"/>
        <w:left w:val="none" w:sz="0" w:space="0" w:color="auto"/>
        <w:bottom w:val="none" w:sz="0" w:space="0" w:color="auto"/>
        <w:right w:val="none" w:sz="0" w:space="0" w:color="auto"/>
      </w:divBdr>
      <w:divsChild>
        <w:div w:id="1584293143">
          <w:marLeft w:val="0"/>
          <w:marRight w:val="0"/>
          <w:marTop w:val="0"/>
          <w:marBottom w:val="0"/>
          <w:divBdr>
            <w:top w:val="none" w:sz="0" w:space="0" w:color="auto"/>
            <w:left w:val="none" w:sz="0" w:space="0" w:color="auto"/>
            <w:bottom w:val="none" w:sz="0" w:space="0" w:color="auto"/>
            <w:right w:val="none" w:sz="0" w:space="0" w:color="auto"/>
          </w:divBdr>
          <w:divsChild>
            <w:div w:id="1735396122">
              <w:marLeft w:val="2980"/>
              <w:marRight w:val="0"/>
              <w:marTop w:val="0"/>
              <w:marBottom w:val="0"/>
              <w:divBdr>
                <w:top w:val="none" w:sz="0" w:space="0" w:color="auto"/>
                <w:left w:val="none" w:sz="0" w:space="0" w:color="auto"/>
                <w:bottom w:val="none" w:sz="0" w:space="0" w:color="auto"/>
                <w:right w:val="none" w:sz="0" w:space="0" w:color="auto"/>
              </w:divBdr>
              <w:divsChild>
                <w:div w:id="1784686774">
                  <w:marLeft w:val="0"/>
                  <w:marRight w:val="0"/>
                  <w:marTop w:val="0"/>
                  <w:marBottom w:val="0"/>
                  <w:divBdr>
                    <w:top w:val="none" w:sz="0" w:space="0" w:color="auto"/>
                    <w:left w:val="none" w:sz="0" w:space="0" w:color="auto"/>
                    <w:bottom w:val="none" w:sz="0" w:space="0" w:color="auto"/>
                    <w:right w:val="none" w:sz="0" w:space="0" w:color="auto"/>
                  </w:divBdr>
                  <w:divsChild>
                    <w:div w:id="471868925">
                      <w:marLeft w:val="0"/>
                      <w:marRight w:val="0"/>
                      <w:marTop w:val="0"/>
                      <w:marBottom w:val="0"/>
                      <w:divBdr>
                        <w:top w:val="none" w:sz="0" w:space="0" w:color="auto"/>
                        <w:left w:val="none" w:sz="0" w:space="0" w:color="auto"/>
                        <w:bottom w:val="none" w:sz="0" w:space="0" w:color="auto"/>
                        <w:right w:val="none" w:sz="0" w:space="0" w:color="auto"/>
                      </w:divBdr>
                      <w:divsChild>
                        <w:div w:id="1568832788">
                          <w:marLeft w:val="0"/>
                          <w:marRight w:val="0"/>
                          <w:marTop w:val="0"/>
                          <w:marBottom w:val="0"/>
                          <w:divBdr>
                            <w:top w:val="single" w:sz="6" w:space="0" w:color="D1D8DB"/>
                            <w:left w:val="none" w:sz="0" w:space="0" w:color="auto"/>
                            <w:bottom w:val="single" w:sz="6" w:space="0" w:color="D1D8DB"/>
                            <w:right w:val="none" w:sz="0" w:space="0" w:color="auto"/>
                          </w:divBdr>
                          <w:divsChild>
                            <w:div w:id="20695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933864">
          <w:marLeft w:val="0"/>
          <w:marRight w:val="0"/>
          <w:marTop w:val="0"/>
          <w:marBottom w:val="0"/>
          <w:divBdr>
            <w:top w:val="none" w:sz="0" w:space="0" w:color="auto"/>
            <w:left w:val="none" w:sz="0" w:space="0" w:color="auto"/>
            <w:bottom w:val="none" w:sz="0" w:space="0" w:color="auto"/>
            <w:right w:val="none" w:sz="0" w:space="0" w:color="auto"/>
          </w:divBdr>
          <w:divsChild>
            <w:div w:id="209848593">
              <w:marLeft w:val="2980"/>
              <w:marRight w:val="0"/>
              <w:marTop w:val="0"/>
              <w:marBottom w:val="0"/>
              <w:divBdr>
                <w:top w:val="none" w:sz="0" w:space="0" w:color="auto"/>
                <w:left w:val="none" w:sz="0" w:space="0" w:color="auto"/>
                <w:bottom w:val="none" w:sz="0" w:space="0" w:color="auto"/>
                <w:right w:val="none" w:sz="0" w:space="0" w:color="auto"/>
              </w:divBdr>
              <w:divsChild>
                <w:div w:id="15200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119b49b-2cc3-444e-b755-8692f4554da6" ContentTypeId="0x0101" PreviousValue="false"/>
</file>

<file path=customXml/item4.xml><?xml version="1.0" encoding="utf-8"?>
<ct:contentTypeSchema xmlns:ct="http://schemas.microsoft.com/office/2006/metadata/contentType" xmlns:ma="http://schemas.microsoft.com/office/2006/metadata/properties/metaAttributes" ct:_="" ma:_="" ma:contentTypeName="Dokument" ma:contentTypeID="0x010100BBB86365AA039C468F5F90AE6BCE7001" ma:contentTypeVersion="6" ma:contentTypeDescription="Opprett et nytt dokument." ma:contentTypeScope="" ma:versionID="8af35d59a0bd44b82035694d1a0ee678">
  <xsd:schema xmlns:xsd="http://www.w3.org/2001/XMLSchema" xmlns:xs="http://www.w3.org/2001/XMLSchema" xmlns:p="http://schemas.microsoft.com/office/2006/metadata/properties" xmlns:ns2="c1a17b14-e906-4788-a376-3f0b875cbec1" xmlns:ns3="2764f443-bd14-4320-9b6a-fe61e9755783" targetNamespace="http://schemas.microsoft.com/office/2006/metadata/properties" ma:root="true" ma:fieldsID="45d5e2822b3f3bba09ef4c497fa6d1f8" ns2:_="" ns3:_="">
    <xsd:import namespace="c1a17b14-e906-4788-a376-3f0b875cbec1"/>
    <xsd:import namespace="2764f443-bd14-4320-9b6a-fe61e97557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7b14-e906-4788-a376-3f0b875c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64f443-bd14-4320-9b6a-fe61e975578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0FD10-C739-4E3C-9A1A-D4AFBFDA68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2B7577-AC46-48F0-945B-C63B0A1479CD}">
  <ds:schemaRefs>
    <ds:schemaRef ds:uri="http://schemas.microsoft.com/sharepoint/v3/contenttype/forms"/>
  </ds:schemaRefs>
</ds:datastoreItem>
</file>

<file path=customXml/itemProps3.xml><?xml version="1.0" encoding="utf-8"?>
<ds:datastoreItem xmlns:ds="http://schemas.openxmlformats.org/officeDocument/2006/customXml" ds:itemID="{AB024387-5016-4818-8290-86B278CDFAD3}">
  <ds:schemaRefs>
    <ds:schemaRef ds:uri="Microsoft.SharePoint.Taxonomy.ContentTypeSync"/>
  </ds:schemaRefs>
</ds:datastoreItem>
</file>

<file path=customXml/itemProps4.xml><?xml version="1.0" encoding="utf-8"?>
<ds:datastoreItem xmlns:ds="http://schemas.openxmlformats.org/officeDocument/2006/customXml" ds:itemID="{115E1E35-64A6-4306-A25F-63A0EDF86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7b14-e906-4788-a376-3f0b875cbec1"/>
    <ds:schemaRef ds:uri="2764f443-bd14-4320-9b6a-fe61e9755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2839</Characters>
  <Application>Microsoft Office Word</Application>
  <DocSecurity>4</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Bjørnsen</dc:creator>
  <cp:keywords/>
  <dc:description/>
  <cp:lastModifiedBy>Siri Stang</cp:lastModifiedBy>
  <cp:revision>2</cp:revision>
  <dcterms:created xsi:type="dcterms:W3CDTF">2021-05-27T06:08:00Z</dcterms:created>
  <dcterms:modified xsi:type="dcterms:W3CDTF">2021-05-27T06:08:00Z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0x010100BBB86365AA039C468F5F90AE6BCE7001</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c33924c3673147c88830f2707c1978bc">
    <vt:lpwstr/>
  </property>
  <property fmtid="{D5CDD505-2E9C-101B-9397-08002B2CF9AE}" pid="7" name="p8a47c7619634ae9930087b62d76e394">
    <vt:lpwstr/>
  </property>
  <property fmtid="{D5CDD505-2E9C-101B-9397-08002B2CF9AE}" pid="8" name="NhoMmdCaseWorker">
    <vt:lpwstr/>
  </property>
  <property fmtid="{D5CDD505-2E9C-101B-9397-08002B2CF9AE}" pid="9" name="NHO_OrganisationUnit">
    <vt:lpwstr/>
  </property>
</Properties>
</file>